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26F5" w14:textId="77777777" w:rsidR="00102FA6" w:rsidRDefault="00102FA6">
      <w:r>
        <w:t>Made in the USA</w:t>
      </w:r>
    </w:p>
    <w:p w14:paraId="5F8AE828" w14:textId="77777777" w:rsidR="00102FA6" w:rsidRDefault="00102FA6">
      <w:r>
        <w:t>Box 1</w:t>
      </w:r>
    </w:p>
    <w:p w14:paraId="7DB765D2" w14:textId="36A47E38" w:rsidR="003F6987" w:rsidRDefault="00102FA6">
      <w:r w:rsidRPr="00102FA6">
        <w:t>AcraDyne continues to provide new and efficient solutions to support all aspects of the Energy Services value chain, seeking to help mitigate a portion of the carbon footprint to create a cleaner and more resilient world.</w:t>
      </w:r>
    </w:p>
    <w:p w14:paraId="401E13F6" w14:textId="5CF0AB2B" w:rsidR="00102FA6" w:rsidRDefault="00102FA6"/>
    <w:p w14:paraId="17E3728E" w14:textId="3579A12A" w:rsidR="00102FA6" w:rsidRDefault="00102FA6">
      <w:r>
        <w:t>Box 2</w:t>
      </w:r>
    </w:p>
    <w:p w14:paraId="16288C98" w14:textId="135D6001" w:rsidR="00102FA6" w:rsidRDefault="00102FA6">
      <w:r w:rsidRPr="00102FA6">
        <w:t>The race against the climate crisis is driving the industry toward faster and “smarter” production and Industry 4.0 integration, as digitalization is now a necessary requirement, and data a vital tool for quality assessments. AcraDyne’s innovative line offers traceable and critical bolting systems ranging from 1 - 17,000 Nm.</w:t>
      </w:r>
    </w:p>
    <w:p w14:paraId="0038C05D" w14:textId="1C385387" w:rsidR="00102FA6" w:rsidRDefault="00102FA6"/>
    <w:p w14:paraId="37E92E2C" w14:textId="2788532A" w:rsidR="00102FA6" w:rsidRDefault="00102FA6">
      <w:r>
        <w:t>Box 3</w:t>
      </w:r>
    </w:p>
    <w:p w14:paraId="33EB358B" w14:textId="4B8E441D" w:rsidR="00102FA6" w:rsidRDefault="00102FA6">
      <w:r w:rsidRPr="00102FA6">
        <w:t>Severe remote environments are tough on even the toughest tools. It is necessary for tools to not only be durable, but consistently sustain long-term reliability and certification. Continued success in the field proves the total cost of ownership of AcraDyne’s bolting products is the lowest in the industry.</w:t>
      </w:r>
    </w:p>
    <w:sectPr w:rsidR="00102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A6"/>
    <w:rsid w:val="00102FA6"/>
    <w:rsid w:val="003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A2DF"/>
  <w15:chartTrackingRefBased/>
  <w15:docId w15:val="{D80FD5C3-1149-4E1A-821B-CE899001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Janaya Watne</dc:creator>
  <cp:keywords/>
  <dc:description/>
  <cp:lastModifiedBy>Janaya Watne</cp:lastModifiedBy>
  <cp:revision>1</cp:revision>
  <dcterms:created xsi:type="dcterms:W3CDTF">2022-10-12T16:53:00Z</dcterms:created>
  <dcterms:modified xsi:type="dcterms:W3CDTF">2022-10-12T16:54:00Z</dcterms:modified>
</cp:coreProperties>
</file>